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28C4773D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AC215A">
        <w:rPr>
          <w:b/>
          <w:i/>
          <w:noProof/>
          <w:sz w:val="28"/>
        </w:rPr>
        <w:t>S2-1905785</w:t>
      </w:r>
      <w:bookmarkStart w:id="2" w:name="_GoBack"/>
      <w:bookmarkEnd w:id="2"/>
    </w:p>
    <w:p w14:paraId="10EB186F" w14:textId="60C371B8" w:rsidR="00A0746F" w:rsidRDefault="00291973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13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2019, </w:t>
      </w:r>
      <w:r w:rsidR="003A0C6A">
        <w:rPr>
          <w:b/>
          <w:noProof/>
          <w:sz w:val="24"/>
        </w:rPr>
        <w:t xml:space="preserve">Reno, </w:t>
      </w:r>
      <w:r w:rsidR="00CE16D8">
        <w:rPr>
          <w:b/>
          <w:noProof/>
          <w:sz w:val="24"/>
        </w:rPr>
        <w:t>Nevada</w:t>
      </w:r>
      <w:r>
        <w:rPr>
          <w:b/>
          <w:noProof/>
          <w:sz w:val="24"/>
        </w:rPr>
        <w:t>, USA</w:t>
      </w:r>
      <w:r w:rsidR="003A0C6A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115D257E" w:rsidR="00A0746F" w:rsidRDefault="00563912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</w:t>
            </w:r>
            <w:r w:rsidR="00EF09F8">
              <w:rPr>
                <w:b/>
                <w:noProof/>
                <w:sz w:val="28"/>
              </w:rPr>
              <w:t>0</w:t>
            </w:r>
            <w:r w:rsidR="00086DD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438C9F34" w:rsidR="00A0746F" w:rsidRDefault="00BD4E9D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</w:t>
            </w:r>
            <w:r w:rsidR="00D06F1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272CC8EF" w:rsidR="00A0746F" w:rsidRDefault="00D06F1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16.2</w:t>
            </w:r>
            <w:r w:rsidR="00A0746F">
              <w:rPr>
                <w:b/>
                <w:noProof/>
                <w:sz w:val="32"/>
              </w:rPr>
              <w:t>.</w:t>
            </w:r>
            <w:r w:rsidR="00086DD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07CC7DB6" w:rsidR="00A0746F" w:rsidRDefault="00563912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aspects of EPS with 5GS are captured in 23.501 and 23.502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27A4A87C" w:rsidR="00A0746F" w:rsidRDefault="00CC543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0C9311F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42581A60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A559E">
              <w:rPr>
                <w:noProof/>
              </w:rPr>
              <w:t>5</w:t>
            </w:r>
            <w:r w:rsidR="00F13C69">
              <w:rPr>
                <w:noProof/>
              </w:rPr>
              <w:t>-</w:t>
            </w:r>
            <w:r w:rsidR="005A559E">
              <w:rPr>
                <w:noProof/>
              </w:rPr>
              <w:t>05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39285BBE" w:rsidR="00A0746F" w:rsidRDefault="00D06F17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387039D0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6F17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A632F" w14:textId="43F589D2" w:rsidR="008D4837" w:rsidRDefault="00563912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CR#3398 (March 2018) was implemented, the following sentence was not captured in Scope.</w:t>
            </w:r>
          </w:p>
          <w:p w14:paraId="3DB51B53" w14:textId="56A9A12D" w:rsidR="00563912" w:rsidRDefault="00563912" w:rsidP="00EF09F8">
            <w:pPr>
              <w:pStyle w:val="CRCoverPage"/>
              <w:spacing w:after="0"/>
              <w:ind w:left="100"/>
              <w:rPr>
                <w:noProof/>
              </w:rPr>
            </w:pPr>
            <w:r w:rsidRPr="00563912">
              <w:rPr>
                <w:noProof/>
              </w:rPr>
              <w:t>Enhancements to support interworking of EPS with 5GS are captured in TS 23.501 [83] and TS 23.502 [x].</w:t>
            </w:r>
          </w:p>
          <w:p w14:paraId="5FABB72F" w14:textId="01247744" w:rsidR="00C42A83" w:rsidRDefault="00C42A83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46F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4BDBE663" w:rsidR="00A0746F" w:rsidRDefault="00120C17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563912">
              <w:rPr>
                <w:noProof/>
              </w:rPr>
              <w:t>ing missing se</w:t>
            </w:r>
            <w:r w:rsidR="00BD4E9D">
              <w:rPr>
                <w:noProof/>
              </w:rPr>
              <w:t>n</w:t>
            </w:r>
            <w:r w:rsidR="00563912">
              <w:rPr>
                <w:noProof/>
              </w:rPr>
              <w:t xml:space="preserve">tence from </w:t>
            </w:r>
            <w:r>
              <w:rPr>
                <w:noProof/>
              </w:rPr>
              <w:t xml:space="preserve">approved </w:t>
            </w:r>
            <w:r w:rsidR="00563912">
              <w:rPr>
                <w:noProof/>
              </w:rPr>
              <w:t>CR#3398 into scope.</w:t>
            </w:r>
          </w:p>
        </w:tc>
      </w:tr>
      <w:tr w:rsidR="00A0746F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B52673C" w:rsidR="00A0746F" w:rsidRDefault="00563912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to the reader where 5GS interworking aspects are captured.</w:t>
            </w:r>
          </w:p>
        </w:tc>
      </w:tr>
      <w:tr w:rsidR="00A0746F" w14:paraId="33DDCBF5" w14:textId="77777777" w:rsidTr="00EE03FC">
        <w:tc>
          <w:tcPr>
            <w:tcW w:w="2268" w:type="dxa"/>
            <w:gridSpan w:val="2"/>
          </w:tcPr>
          <w:p w14:paraId="5F0B75F4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12BFAEB6" w:rsidR="00A0746F" w:rsidRDefault="00563912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A0746F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14:paraId="0274F9C9" w14:textId="702C0A0A" w:rsidR="00C1624A" w:rsidRDefault="00C1624A" w:rsidP="001A615A">
      <w:pPr>
        <w:pStyle w:val="EX"/>
        <w:ind w:left="0" w:firstLine="0"/>
      </w:pPr>
    </w:p>
    <w:p w14:paraId="2BF27C66" w14:textId="77777777" w:rsidR="00563912" w:rsidRPr="00990165" w:rsidRDefault="00563912" w:rsidP="00563912">
      <w:pPr>
        <w:pStyle w:val="Heading1"/>
      </w:pPr>
      <w:bookmarkStart w:id="4" w:name="_Toc501370122"/>
      <w:r w:rsidRPr="00990165">
        <w:t>1</w:t>
      </w:r>
      <w:r w:rsidRPr="00990165">
        <w:tab/>
        <w:t>Scope</w:t>
      </w:r>
      <w:bookmarkEnd w:id="4"/>
    </w:p>
    <w:p w14:paraId="109B14F9" w14:textId="77777777" w:rsidR="00563912" w:rsidRPr="00990165" w:rsidRDefault="00563912" w:rsidP="00563912">
      <w:r w:rsidRPr="00990165">
        <w:t>The present document defines the Stage 2 service description for the Evolved 3GPP Packet Switched Domain - also known as the Evolved Packet System (EPS) in this document. The Evolved 3GPP Packet Switched Domain provides IP connectivity using the Evolved Universal Terrestrial Radio Access Network (E-UTRAN).</w:t>
      </w:r>
    </w:p>
    <w:p w14:paraId="2880459D" w14:textId="77777777" w:rsidR="00563912" w:rsidRPr="00990165" w:rsidRDefault="00563912" w:rsidP="00563912">
      <w:r w:rsidRPr="00990165">
        <w:t>The specification covers both roaming and non-roaming scenarios and covers all aspects, including mobility between E-UTRAN and pre-E-UTRAN 3GPP radio access technologies, policy control and charging, and authentication.</w:t>
      </w:r>
    </w:p>
    <w:p w14:paraId="5BFB5181" w14:textId="77777777" w:rsidR="00563912" w:rsidRPr="00990165" w:rsidRDefault="00563912" w:rsidP="00563912">
      <w:r w:rsidRPr="00990165">
        <w:t>The Radio Access Network functionality is documented only to the extent necessary to describe the overall system. TS 36.300 [5] contains the overall description of the Evolved Universal Terrestrial Radio Access (E-UTRA) and Evolved Universal Terrestrial Radio Access Network (E-UTRAN).</w:t>
      </w:r>
    </w:p>
    <w:p w14:paraId="5372A7EA" w14:textId="77777777" w:rsidR="00563912" w:rsidRPr="00990165" w:rsidRDefault="00563912" w:rsidP="00563912">
      <w:r w:rsidRPr="00990165">
        <w:t>ITU-T Recommendation I.130 [3] describes a three-stage method for characterisation of telecommunication services, and ITU-T Recommendation Q.65 [4] defines Stage 2 of the method.</w:t>
      </w:r>
    </w:p>
    <w:p w14:paraId="70A0A4FB" w14:textId="77777777" w:rsidR="00563912" w:rsidRPr="00990165" w:rsidRDefault="00563912" w:rsidP="00563912">
      <w:r w:rsidRPr="00990165">
        <w:t>TS 23.402 [2] is a companion specification to this specification.</w:t>
      </w:r>
    </w:p>
    <w:p w14:paraId="5DE61D61" w14:textId="77777777" w:rsidR="00563912" w:rsidRPr="00990165" w:rsidRDefault="00563912" w:rsidP="00563912">
      <w:r w:rsidRPr="00990165">
        <w:t>An Evolved Packet System architecture optimised for the support of Cellular IoT (Internet of Things) applications is also defined in this document.</w:t>
      </w:r>
    </w:p>
    <w:p w14:paraId="6001F72A" w14:textId="77777777" w:rsidR="00563912" w:rsidRDefault="00563912" w:rsidP="00563912">
      <w:r>
        <w:t>The Evolved Packet System also provides support for the E-UTRAN to control a Dual Connectivity radio connection that uses a combination of E-UTRA and another radio access technology (e.g. NR). TS 36.300 [5] contains the overall description for Dual Connectivity.</w:t>
      </w:r>
    </w:p>
    <w:p w14:paraId="29B54238" w14:textId="3BC0CD74" w:rsidR="00EF5DD7" w:rsidRPr="00120C17" w:rsidRDefault="00563912" w:rsidP="00120C17">
      <w:pPr>
        <w:rPr>
          <w:noProof/>
        </w:rPr>
      </w:pPr>
      <w:ins w:id="5" w:author="Cicso" w:date="2018-02-27T08:57:00Z">
        <w:r>
          <w:rPr>
            <w:noProof/>
          </w:rPr>
          <w:t>Enhancements to support i</w:t>
        </w:r>
      </w:ins>
      <w:ins w:id="6" w:author="Cicso" w:date="2018-02-18T15:18:00Z">
        <w:r>
          <w:rPr>
            <w:noProof/>
          </w:rPr>
          <w:t>nterworking of EPS with 5GS are captured in TS 23.501 [</w:t>
        </w:r>
      </w:ins>
      <w:ins w:id="7" w:author="Cicso" w:date="2018-02-18T15:20:00Z">
        <w:r>
          <w:rPr>
            <w:noProof/>
          </w:rPr>
          <w:t>83</w:t>
        </w:r>
      </w:ins>
      <w:ins w:id="8" w:author="Cicso" w:date="2018-02-18T15:18:00Z">
        <w:r>
          <w:rPr>
            <w:noProof/>
          </w:rPr>
          <w:t>] and TS 23.502 [</w:t>
        </w:r>
      </w:ins>
      <w:ins w:id="9" w:author="Irfan Ali (irfaali)" w:date="2019-05-05T20:05:00Z">
        <w:r>
          <w:rPr>
            <w:noProof/>
          </w:rPr>
          <w:t>84</w:t>
        </w:r>
      </w:ins>
      <w:ins w:id="10" w:author="Cicso" w:date="2018-02-18T15:18:00Z">
        <w:r>
          <w:rPr>
            <w:noProof/>
          </w:rPr>
          <w:t>].</w:t>
        </w:r>
      </w:ins>
    </w:p>
    <w:p w14:paraId="6A610780" w14:textId="77777777" w:rsidR="0079290E" w:rsidRDefault="0079290E" w:rsidP="00913944">
      <w:pPr>
        <w:pStyle w:val="Guidance"/>
        <w:rPr>
          <w:rFonts w:eastAsia="SimSun"/>
          <w:i w:val="0"/>
          <w:color w:val="auto"/>
        </w:rPr>
      </w:pPr>
    </w:p>
    <w:p w14:paraId="7D53AED1" w14:textId="3F364A6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0B976" w14:textId="77777777" w:rsidR="00A96125" w:rsidRDefault="00A96125">
      <w:r>
        <w:separator/>
      </w:r>
    </w:p>
  </w:endnote>
  <w:endnote w:type="continuationSeparator" w:id="0">
    <w:p w14:paraId="7296F681" w14:textId="77777777" w:rsidR="00A96125" w:rsidRDefault="00A9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EE03FC" w:rsidRDefault="00EE0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EE03FC" w:rsidRDefault="00EE0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EE03FC" w:rsidRDefault="00EE0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E03FC" w:rsidRDefault="00EE03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534F0" w14:textId="77777777" w:rsidR="00A96125" w:rsidRDefault="00A96125">
      <w:r>
        <w:separator/>
      </w:r>
    </w:p>
  </w:footnote>
  <w:footnote w:type="continuationSeparator" w:id="0">
    <w:p w14:paraId="64D575B7" w14:textId="77777777" w:rsidR="00A96125" w:rsidRDefault="00A96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E03FC" w:rsidRDefault="00EE0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EE03FC" w:rsidRDefault="00EE0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EE03FC" w:rsidRDefault="00EE0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2946F09E" w:rsidR="00EE03FC" w:rsidRDefault="00EE03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21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EE03FC" w:rsidRDefault="00EE03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4B22B602" w:rsidR="00EE03FC" w:rsidRDefault="00EE03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21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EE03FC" w:rsidRDefault="00EE0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9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6DDB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0C17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07888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6FB2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407F"/>
    <w:rsid w:val="003643A9"/>
    <w:rsid w:val="00365075"/>
    <w:rsid w:val="00365783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01A4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07855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9DB"/>
    <w:rsid w:val="00563912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59E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363AC"/>
    <w:rsid w:val="00636566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37E6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82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4DAA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098"/>
    <w:rsid w:val="00A164B4"/>
    <w:rsid w:val="00A167CC"/>
    <w:rsid w:val="00A226CE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6125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215A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0750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D152A"/>
    <w:rsid w:val="00BD3D64"/>
    <w:rsid w:val="00BD4E9D"/>
    <w:rsid w:val="00BD560E"/>
    <w:rsid w:val="00BD5828"/>
    <w:rsid w:val="00BD5FCE"/>
    <w:rsid w:val="00BD6D76"/>
    <w:rsid w:val="00BE19D9"/>
    <w:rsid w:val="00BE4E94"/>
    <w:rsid w:val="00BE4EE0"/>
    <w:rsid w:val="00BF184E"/>
    <w:rsid w:val="00BF1AD1"/>
    <w:rsid w:val="00BF21F8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24A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1DB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6113"/>
    <w:rsid w:val="00D06F17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2AC9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29FC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09F8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A55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61389-34B7-DF4B-B886-7534CFF4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3525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Irfan Ali (irfaali)</cp:lastModifiedBy>
  <cp:revision>4</cp:revision>
  <dcterms:created xsi:type="dcterms:W3CDTF">2019-05-07T13:48:00Z</dcterms:created>
  <dcterms:modified xsi:type="dcterms:W3CDTF">2019-05-07T13:52:00Z</dcterms:modified>
</cp:coreProperties>
</file>